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09" w:rsidRDefault="007C5609" w:rsidP="00822199">
      <w:pPr>
        <w:spacing w:line="276" w:lineRule="auto"/>
        <w:jc w:val="center"/>
        <w:rPr>
          <w:b/>
        </w:rPr>
      </w:pPr>
      <w:bookmarkStart w:id="0" w:name="_GoBack"/>
      <w:bookmarkEnd w:id="0"/>
    </w:p>
    <w:p w:rsidR="00822199" w:rsidRPr="00822199" w:rsidRDefault="00822199" w:rsidP="00822199">
      <w:pPr>
        <w:spacing w:line="276" w:lineRule="auto"/>
        <w:jc w:val="center"/>
        <w:rPr>
          <w:b/>
        </w:rPr>
      </w:pPr>
      <w:r w:rsidRPr="00822199">
        <w:rPr>
          <w:b/>
        </w:rPr>
        <w:t>Bibliothèque départementale de prêt</w:t>
      </w:r>
    </w:p>
    <w:p w:rsidR="00822199" w:rsidRPr="00822199" w:rsidRDefault="00822199" w:rsidP="00822199">
      <w:pPr>
        <w:spacing w:line="276" w:lineRule="auto"/>
        <w:jc w:val="center"/>
        <w:rPr>
          <w:b/>
          <w:sz w:val="28"/>
          <w:szCs w:val="28"/>
        </w:rPr>
      </w:pPr>
      <w:r w:rsidRPr="00822199">
        <w:rPr>
          <w:b/>
          <w:sz w:val="28"/>
          <w:szCs w:val="28"/>
        </w:rPr>
        <w:t>CONVENTION ECOLE –  BIBLIOTHEQUE</w:t>
      </w:r>
    </w:p>
    <w:p w:rsidR="00822199" w:rsidRPr="00822199" w:rsidRDefault="00822199" w:rsidP="00822199">
      <w:pPr>
        <w:spacing w:line="360" w:lineRule="auto"/>
        <w:jc w:val="center"/>
        <w:rPr>
          <w:i/>
          <w:sz w:val="22"/>
          <w:szCs w:val="22"/>
        </w:rPr>
      </w:pPr>
      <w:r w:rsidRPr="00822199">
        <w:rPr>
          <w:i/>
          <w:sz w:val="22"/>
          <w:szCs w:val="22"/>
        </w:rPr>
        <w:t>Modèle</w:t>
      </w:r>
    </w:p>
    <w:p w:rsidR="00822199" w:rsidRDefault="00822199" w:rsidP="00822199">
      <w:pPr>
        <w:rPr>
          <w:sz w:val="22"/>
          <w:szCs w:val="22"/>
        </w:rPr>
      </w:pPr>
    </w:p>
    <w:p w:rsidR="00822199" w:rsidRDefault="00822199" w:rsidP="00822199">
      <w:pPr>
        <w:rPr>
          <w:sz w:val="22"/>
          <w:szCs w:val="22"/>
        </w:rPr>
      </w:pPr>
    </w:p>
    <w:p w:rsidR="00822199" w:rsidRDefault="00822199" w:rsidP="00822199">
      <w:pPr>
        <w:rPr>
          <w:sz w:val="22"/>
          <w:szCs w:val="22"/>
        </w:rPr>
      </w:pPr>
    </w:p>
    <w:p w:rsid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>Entre les soussignés,</w:t>
      </w: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 xml:space="preserve">La commune de       </w:t>
      </w: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>Représentée par M               le Maire</w:t>
      </w: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>D’une part,</w:t>
      </w: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>Et</w:t>
      </w: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 xml:space="preserve">L’établissement scolaire                                                  </w:t>
      </w: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>Représenté par M                 le directeur</w:t>
      </w: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>D’autre part</w:t>
      </w: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>Il est convenu ce qui suit :</w:t>
      </w: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b/>
          <w:sz w:val="22"/>
          <w:szCs w:val="22"/>
        </w:rPr>
      </w:pPr>
      <w:r w:rsidRPr="00822199">
        <w:rPr>
          <w:b/>
          <w:sz w:val="22"/>
          <w:szCs w:val="22"/>
        </w:rPr>
        <w:t>ARTICLE 1 : objet de la convention</w:t>
      </w: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>La présente convention a pour objet la préparation et l’organisation des accueils de classes à la bibliothèque municipale.</w:t>
      </w: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>L’accueil des classes s’adresse aux écoles publiques et privées de la commune.</w:t>
      </w: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b/>
          <w:sz w:val="22"/>
          <w:szCs w:val="22"/>
        </w:rPr>
      </w:pPr>
      <w:r w:rsidRPr="00822199">
        <w:rPr>
          <w:b/>
          <w:sz w:val="22"/>
          <w:szCs w:val="22"/>
        </w:rPr>
        <w:t>ARTICLE 2 : objectif de l’accueil de classes</w:t>
      </w: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>L’objectif des accueils de classes est de permettre à tous les enfants scolarisés d’avoir un contact avec la bibliothèque comme outil de recherche et de loisirs.</w:t>
      </w: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>De permettre aux élèves de s’orienter dans la bibliothèque et qu’ils découvrent tous les genres de documents susceptibles de les intéresser : documentaires, albums, romans, bandes dessinées.</w:t>
      </w: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b/>
          <w:sz w:val="22"/>
          <w:szCs w:val="22"/>
        </w:rPr>
      </w:pPr>
      <w:r w:rsidRPr="00822199">
        <w:rPr>
          <w:b/>
          <w:sz w:val="22"/>
          <w:szCs w:val="22"/>
        </w:rPr>
        <w:t>ARTICLE 3 : l’organisation des accueils de classes</w:t>
      </w: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>L’équipe de la bibliothèque, salariés et bénévoles, est responsable des accueils de classes.</w:t>
      </w: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>L’enseignant est responsable de la discipline de sa classe.</w:t>
      </w: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>L’accueil des classes aura lieu selon un rythme et un calendrier proposé par l’équipe de la bibliothèque en concertation avec l’équipe enseignante. Chaque visite fera l’objet d’un rendez-vous.</w:t>
      </w: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>Les rendez-vous et horaires fixés d’un commun accord devront être respectés. Dans le cas d’impossibilité d’un côté ou de l’autre, celui-ci devra obligatoirement prévenir de son absence. Le rendez-vous pris sera alors annulé.</w:t>
      </w: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>Si une classe est en retard, le rendez-vous ne pourra pas être prolongé au delà de l’heure prévue.</w:t>
      </w:r>
    </w:p>
    <w:p w:rsidR="00822199" w:rsidRDefault="00822199" w:rsidP="00822199">
      <w:pPr>
        <w:rPr>
          <w:sz w:val="22"/>
          <w:szCs w:val="22"/>
        </w:rPr>
      </w:pPr>
    </w:p>
    <w:p w:rsidR="007C5609" w:rsidRPr="00822199" w:rsidRDefault="007C560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b/>
          <w:sz w:val="22"/>
          <w:szCs w:val="22"/>
        </w:rPr>
      </w:pPr>
      <w:r w:rsidRPr="00822199">
        <w:rPr>
          <w:b/>
          <w:sz w:val="22"/>
          <w:szCs w:val="22"/>
        </w:rPr>
        <w:t>ARTICLE 4 : le prêt de documents</w:t>
      </w:r>
    </w:p>
    <w:p w:rsidR="00822199" w:rsidRPr="00822199" w:rsidRDefault="00822199" w:rsidP="00822199">
      <w:pPr>
        <w:rPr>
          <w:i/>
          <w:sz w:val="22"/>
          <w:szCs w:val="22"/>
        </w:rPr>
      </w:pPr>
      <w:r w:rsidRPr="00822199">
        <w:rPr>
          <w:sz w:val="22"/>
          <w:szCs w:val="22"/>
        </w:rPr>
        <w:t xml:space="preserve">Le prêt de documents fera l’objet d’une inscription gratuite de la classe au nom de l’enseignant  </w:t>
      </w:r>
      <w:r w:rsidRPr="00822199">
        <w:rPr>
          <w:i/>
          <w:sz w:val="22"/>
          <w:szCs w:val="22"/>
        </w:rPr>
        <w:t>(ou autre système …..)</w:t>
      </w:r>
    </w:p>
    <w:p w:rsidR="00822199" w:rsidRPr="00822199" w:rsidRDefault="00822199" w:rsidP="00822199">
      <w:pPr>
        <w:rPr>
          <w:i/>
          <w:sz w:val="22"/>
          <w:szCs w:val="22"/>
        </w:rPr>
      </w:pPr>
      <w:r w:rsidRPr="00822199">
        <w:rPr>
          <w:i/>
          <w:sz w:val="22"/>
          <w:szCs w:val="22"/>
        </w:rPr>
        <w:t>(Une autorisation parentale pour chaque enfant sera fournie à la bibliothèque en début d’année, si prêt à chaque enfant)</w:t>
      </w: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lastRenderedPageBreak/>
        <w:t>L’enseignant est responsable des pertes, oublis ou détériorations des documents empruntés, il assurera le remboursement des documents perdus ou abîmés.</w:t>
      </w: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>L’ensemble des documents prêtés à la classe devra être rendu à la bibliothèque avant les vacances d’été, au 15 juin au plus tard.</w:t>
      </w: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b/>
          <w:sz w:val="22"/>
          <w:szCs w:val="22"/>
        </w:rPr>
      </w:pPr>
      <w:r w:rsidRPr="00822199">
        <w:rPr>
          <w:b/>
          <w:sz w:val="22"/>
          <w:szCs w:val="22"/>
        </w:rPr>
        <w:t>ARTICLE 5 : validité de la présente convention</w:t>
      </w: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>La présente convention sera reconduite par tacite reconduction, chaque année. Elle sera revue à la suite d’un changement d’enseignant à la tête d’une classe concernée par ce service.</w:t>
      </w: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>Elle pourra être revue en cas de changement de municipalité.</w:t>
      </w: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 xml:space="preserve">Fait à </w:t>
      </w: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>Le</w:t>
      </w: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ab/>
        <w:t>Pour l’école</w:t>
      </w:r>
      <w:r w:rsidRPr="00822199">
        <w:rPr>
          <w:sz w:val="22"/>
          <w:szCs w:val="22"/>
        </w:rPr>
        <w:tab/>
      </w:r>
      <w:r w:rsidRPr="0082219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2199">
        <w:rPr>
          <w:sz w:val="22"/>
          <w:szCs w:val="22"/>
        </w:rPr>
        <w:t>Pour la mairie</w:t>
      </w: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ab/>
        <w:t xml:space="preserve">M </w:t>
      </w:r>
      <w:r w:rsidRPr="00822199">
        <w:rPr>
          <w:sz w:val="22"/>
          <w:szCs w:val="22"/>
        </w:rPr>
        <w:tab/>
        <w:t xml:space="preserve">le directeur </w:t>
      </w:r>
      <w:r w:rsidRPr="0082219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2199">
        <w:rPr>
          <w:sz w:val="22"/>
          <w:szCs w:val="22"/>
        </w:rPr>
        <w:t xml:space="preserve">M </w:t>
      </w:r>
      <w:r w:rsidRPr="00822199">
        <w:rPr>
          <w:sz w:val="22"/>
          <w:szCs w:val="22"/>
        </w:rPr>
        <w:tab/>
        <w:t>le maire</w:t>
      </w: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sz w:val="22"/>
          <w:szCs w:val="22"/>
        </w:rPr>
      </w:pP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ab/>
        <w:t xml:space="preserve">Pour la classe de </w:t>
      </w:r>
      <w:r w:rsidRPr="00822199">
        <w:rPr>
          <w:i/>
          <w:sz w:val="22"/>
          <w:szCs w:val="22"/>
        </w:rPr>
        <w:t>(CP, ….)</w:t>
      </w:r>
      <w:r w:rsidRPr="00822199">
        <w:rPr>
          <w:sz w:val="22"/>
          <w:szCs w:val="22"/>
        </w:rPr>
        <w:tab/>
      </w:r>
      <w:r w:rsidRPr="0082219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2199">
        <w:rPr>
          <w:sz w:val="22"/>
          <w:szCs w:val="22"/>
        </w:rPr>
        <w:t>Pour la bibliothèque</w:t>
      </w:r>
    </w:p>
    <w:p w:rsidR="00822199" w:rsidRPr="00822199" w:rsidRDefault="00822199" w:rsidP="00822199">
      <w:pPr>
        <w:rPr>
          <w:sz w:val="22"/>
          <w:szCs w:val="22"/>
        </w:rPr>
      </w:pPr>
      <w:r w:rsidRPr="00822199">
        <w:rPr>
          <w:sz w:val="22"/>
          <w:szCs w:val="22"/>
        </w:rPr>
        <w:tab/>
        <w:t xml:space="preserve">M </w:t>
      </w:r>
      <w:r w:rsidRPr="00822199">
        <w:rPr>
          <w:sz w:val="22"/>
          <w:szCs w:val="22"/>
        </w:rPr>
        <w:tab/>
        <w:t xml:space="preserve">, professeur des écoles </w:t>
      </w:r>
      <w:r w:rsidRPr="0082219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2199">
        <w:rPr>
          <w:sz w:val="22"/>
          <w:szCs w:val="22"/>
        </w:rPr>
        <w:t xml:space="preserve">M </w:t>
      </w:r>
      <w:r w:rsidRPr="00822199">
        <w:rPr>
          <w:sz w:val="22"/>
          <w:szCs w:val="22"/>
        </w:rPr>
        <w:tab/>
        <w:t>responsable de la bibliothèque</w:t>
      </w:r>
    </w:p>
    <w:p w:rsidR="007D2BBA" w:rsidRPr="00822199" w:rsidRDefault="007D2BBA" w:rsidP="00822199"/>
    <w:sectPr w:rsidR="007D2BBA" w:rsidRPr="00822199" w:rsidSect="0082219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199" w:rsidRDefault="00822199" w:rsidP="00822199">
      <w:r>
        <w:separator/>
      </w:r>
    </w:p>
  </w:endnote>
  <w:endnote w:type="continuationSeparator" w:id="0">
    <w:p w:rsidR="00822199" w:rsidRDefault="00822199" w:rsidP="0082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99" w:rsidRPr="00822199" w:rsidRDefault="00822199">
    <w:pPr>
      <w:pStyle w:val="Pieddepage"/>
      <w:rPr>
        <w:sz w:val="20"/>
        <w:szCs w:val="20"/>
      </w:rPr>
    </w:pPr>
    <w:r w:rsidRPr="00822199">
      <w:rPr>
        <w:sz w:val="20"/>
        <w:szCs w:val="20"/>
      </w:rPr>
      <w:t>Bibliothèque départementale d’Eure-et-Loir – ZA Le Vallier – 7 rue Jean Rostand – 28 300 MAINVILLIERS</w:t>
    </w:r>
  </w:p>
  <w:p w:rsidR="00822199" w:rsidRDefault="0082219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199" w:rsidRDefault="00822199" w:rsidP="00822199">
      <w:r>
        <w:separator/>
      </w:r>
    </w:p>
  </w:footnote>
  <w:footnote w:type="continuationSeparator" w:id="0">
    <w:p w:rsidR="00822199" w:rsidRDefault="00822199" w:rsidP="00822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99"/>
    <w:rsid w:val="00547BC2"/>
    <w:rsid w:val="007C5609"/>
    <w:rsid w:val="007D2BBA"/>
    <w:rsid w:val="0082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199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22199"/>
    <w:pPr>
      <w:keepNext/>
      <w:outlineLvl w:val="0"/>
    </w:pPr>
    <w:rPr>
      <w:rFonts w:ascii="Times New Roman" w:hAnsi="Times New Roman" w:cs="Times New Roman"/>
      <w:szCs w:val="20"/>
    </w:rPr>
  </w:style>
  <w:style w:type="paragraph" w:styleId="Titre2">
    <w:name w:val="heading 2"/>
    <w:basedOn w:val="Normal"/>
    <w:next w:val="Normal"/>
    <w:link w:val="Titre2Car"/>
    <w:qFormat/>
    <w:rsid w:val="00822199"/>
    <w:pPr>
      <w:keepNext/>
      <w:outlineLvl w:val="1"/>
    </w:pPr>
    <w:rPr>
      <w:rFonts w:ascii="Times New Roman" w:hAnsi="Times New Roman" w:cs="Times New Roman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2219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822199"/>
    <w:rPr>
      <w:rFonts w:ascii="Times New Roman" w:eastAsia="Times New Roman" w:hAnsi="Times New Roman" w:cs="Times New Roman"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rsid w:val="00822199"/>
    <w:pPr>
      <w:tabs>
        <w:tab w:val="left" w:pos="2180"/>
        <w:tab w:val="left" w:pos="4545"/>
        <w:tab w:val="left" w:pos="7285"/>
      </w:tabs>
      <w:jc w:val="center"/>
    </w:pPr>
    <w:rPr>
      <w:sz w:val="28"/>
      <w:szCs w:val="17"/>
    </w:rPr>
  </w:style>
  <w:style w:type="character" w:customStyle="1" w:styleId="CorpsdetexteCar">
    <w:name w:val="Corps de texte Car"/>
    <w:basedOn w:val="Policepardfaut"/>
    <w:link w:val="Corpsdetexte"/>
    <w:rsid w:val="00822199"/>
    <w:rPr>
      <w:rFonts w:ascii="Arial" w:eastAsia="Times New Roman" w:hAnsi="Arial" w:cs="Arial"/>
      <w:sz w:val="28"/>
      <w:szCs w:val="17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221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2199"/>
    <w:rPr>
      <w:rFonts w:ascii="Arial" w:eastAsia="Times New Roman" w:hAnsi="Arial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22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2199"/>
    <w:rPr>
      <w:rFonts w:ascii="Arial" w:eastAsia="Times New Roman" w:hAnsi="Arial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21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199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199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22199"/>
    <w:pPr>
      <w:keepNext/>
      <w:outlineLvl w:val="0"/>
    </w:pPr>
    <w:rPr>
      <w:rFonts w:ascii="Times New Roman" w:hAnsi="Times New Roman" w:cs="Times New Roman"/>
      <w:szCs w:val="20"/>
    </w:rPr>
  </w:style>
  <w:style w:type="paragraph" w:styleId="Titre2">
    <w:name w:val="heading 2"/>
    <w:basedOn w:val="Normal"/>
    <w:next w:val="Normal"/>
    <w:link w:val="Titre2Car"/>
    <w:qFormat/>
    <w:rsid w:val="00822199"/>
    <w:pPr>
      <w:keepNext/>
      <w:outlineLvl w:val="1"/>
    </w:pPr>
    <w:rPr>
      <w:rFonts w:ascii="Times New Roman" w:hAnsi="Times New Roman" w:cs="Times New Roman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2219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822199"/>
    <w:rPr>
      <w:rFonts w:ascii="Times New Roman" w:eastAsia="Times New Roman" w:hAnsi="Times New Roman" w:cs="Times New Roman"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rsid w:val="00822199"/>
    <w:pPr>
      <w:tabs>
        <w:tab w:val="left" w:pos="2180"/>
        <w:tab w:val="left" w:pos="4545"/>
        <w:tab w:val="left" w:pos="7285"/>
      </w:tabs>
      <w:jc w:val="center"/>
    </w:pPr>
    <w:rPr>
      <w:sz w:val="28"/>
      <w:szCs w:val="17"/>
    </w:rPr>
  </w:style>
  <w:style w:type="character" w:customStyle="1" w:styleId="CorpsdetexteCar">
    <w:name w:val="Corps de texte Car"/>
    <w:basedOn w:val="Policepardfaut"/>
    <w:link w:val="Corpsdetexte"/>
    <w:rsid w:val="00822199"/>
    <w:rPr>
      <w:rFonts w:ascii="Arial" w:eastAsia="Times New Roman" w:hAnsi="Arial" w:cs="Arial"/>
      <w:sz w:val="28"/>
      <w:szCs w:val="17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221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2199"/>
    <w:rPr>
      <w:rFonts w:ascii="Arial" w:eastAsia="Times New Roman" w:hAnsi="Arial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22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2199"/>
    <w:rPr>
      <w:rFonts w:ascii="Arial" w:eastAsia="Times New Roman" w:hAnsi="Arial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21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19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2344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CG28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lugodeau</dc:creator>
  <cp:lastModifiedBy>frmorizur</cp:lastModifiedBy>
  <cp:revision>2</cp:revision>
  <cp:lastPrinted>2014-07-08T11:43:00Z</cp:lastPrinted>
  <dcterms:created xsi:type="dcterms:W3CDTF">2016-07-05T15:04:00Z</dcterms:created>
  <dcterms:modified xsi:type="dcterms:W3CDTF">2016-07-05T15:04:00Z</dcterms:modified>
</cp:coreProperties>
</file>